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A726" w14:textId="343A46E3" w:rsidR="00336893" w:rsidRDefault="00FD18F1">
      <w:pPr>
        <w:rPr>
          <w:b/>
          <w:bCs/>
        </w:rPr>
      </w:pPr>
      <w:r w:rsidRPr="00FD18F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0B0BF7" wp14:editId="6D822109">
            <wp:simplePos x="0" y="0"/>
            <wp:positionH relativeFrom="column">
              <wp:posOffset>5708650</wp:posOffset>
            </wp:positionH>
            <wp:positionV relativeFrom="paragraph">
              <wp:posOffset>-666750</wp:posOffset>
            </wp:positionV>
            <wp:extent cx="743585" cy="69784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22" cy="70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8F1">
        <w:rPr>
          <w:b/>
          <w:bCs/>
        </w:rPr>
        <w:t>Developing Vocabulary Provision: A reading list</w:t>
      </w:r>
    </w:p>
    <w:p w14:paraId="3ABE4C9B" w14:textId="318D9D7E" w:rsidR="00FD18F1" w:rsidRDefault="00FD18F1">
      <w:pPr>
        <w:rPr>
          <w:b/>
          <w:bCs/>
        </w:rPr>
      </w:pPr>
    </w:p>
    <w:p w14:paraId="0D83A3D4" w14:textId="2595C2FB" w:rsidR="00000183" w:rsidRPr="00000183" w:rsidRDefault="00000183" w:rsidP="00FD18F1">
      <w:pPr>
        <w:pStyle w:val="ListParagraph"/>
        <w:numPr>
          <w:ilvl w:val="0"/>
          <w:numId w:val="1"/>
        </w:numPr>
      </w:pPr>
      <w:hyperlink r:id="rId6" w:history="1">
        <w:r w:rsidRPr="00000183">
          <w:rPr>
            <w:rStyle w:val="Hyperlink"/>
          </w:rPr>
          <w:t>Language as a child wellbeing indicator</w:t>
        </w:r>
      </w:hyperlink>
      <w:r>
        <w:t>, EIF</w:t>
      </w:r>
    </w:p>
    <w:p w14:paraId="416D22E6" w14:textId="571A2610" w:rsidR="00000183" w:rsidRDefault="00000183" w:rsidP="00FD18F1">
      <w:pPr>
        <w:pStyle w:val="ListParagraph"/>
        <w:numPr>
          <w:ilvl w:val="0"/>
          <w:numId w:val="1"/>
        </w:numPr>
      </w:pPr>
      <w:hyperlink r:id="rId7" w:history="1">
        <w:r w:rsidRPr="00000183">
          <w:rPr>
            <w:rStyle w:val="Hyperlink"/>
          </w:rPr>
          <w:t>Why closing the word gap matters</w:t>
        </w:r>
      </w:hyperlink>
      <w:r w:rsidRPr="00000183">
        <w:t xml:space="preserve">, </w:t>
      </w:r>
      <w:proofErr w:type="gramStart"/>
      <w:r w:rsidRPr="00000183">
        <w:t>OUP</w:t>
      </w:r>
      <w:proofErr w:type="gramEnd"/>
    </w:p>
    <w:p w14:paraId="21332375" w14:textId="4A0F5FD6" w:rsidR="00000183" w:rsidRPr="00000183" w:rsidRDefault="00000183" w:rsidP="00FD18F1">
      <w:pPr>
        <w:pStyle w:val="ListParagraph"/>
        <w:numPr>
          <w:ilvl w:val="0"/>
          <w:numId w:val="1"/>
        </w:numPr>
      </w:pPr>
      <w:hyperlink r:id="rId8" w:history="1">
        <w:r w:rsidRPr="00000183">
          <w:rPr>
            <w:rStyle w:val="Hyperlink"/>
          </w:rPr>
          <w:t>Early Language Development</w:t>
        </w:r>
      </w:hyperlink>
      <w:r>
        <w:t>, EEF: Law et al</w:t>
      </w:r>
    </w:p>
    <w:p w14:paraId="716E6039" w14:textId="01E93467" w:rsidR="00000183" w:rsidRDefault="00D82B7E" w:rsidP="00FD18F1">
      <w:pPr>
        <w:pStyle w:val="ListParagraph"/>
        <w:numPr>
          <w:ilvl w:val="0"/>
          <w:numId w:val="1"/>
        </w:numPr>
      </w:pPr>
      <w:hyperlink r:id="rId9" w:history="1">
        <w:r w:rsidR="00000183" w:rsidRPr="00D82B7E">
          <w:rPr>
            <w:rStyle w:val="Hyperlink"/>
          </w:rPr>
          <w:t>The state of speaking in our schools</w:t>
        </w:r>
      </w:hyperlink>
      <w:r>
        <w:t xml:space="preserve">, </w:t>
      </w:r>
      <w:proofErr w:type="spellStart"/>
      <w:r>
        <w:t>LKMCo</w:t>
      </w:r>
      <w:proofErr w:type="spellEnd"/>
    </w:p>
    <w:p w14:paraId="5915E9FD" w14:textId="44D59D02" w:rsidR="00D82B7E" w:rsidRDefault="00D82B7E" w:rsidP="00FD18F1">
      <w:pPr>
        <w:pStyle w:val="ListParagraph"/>
        <w:numPr>
          <w:ilvl w:val="0"/>
          <w:numId w:val="1"/>
        </w:numPr>
      </w:pPr>
      <w:hyperlink r:id="rId10" w:history="1">
        <w:r w:rsidRPr="00D82B7E">
          <w:rPr>
            <w:rStyle w:val="Hyperlink"/>
          </w:rPr>
          <w:t>Reading comprehension and vocabulary: Is vocabulary more important for some aspects of comprehension?</w:t>
        </w:r>
      </w:hyperlink>
      <w:r>
        <w:t xml:space="preserve"> Cain and Oakhill</w:t>
      </w:r>
    </w:p>
    <w:p w14:paraId="1C15ED3D" w14:textId="2249B611" w:rsidR="00D82B7E" w:rsidRDefault="00D82B7E" w:rsidP="00FD18F1">
      <w:pPr>
        <w:pStyle w:val="ListParagraph"/>
        <w:numPr>
          <w:ilvl w:val="0"/>
          <w:numId w:val="1"/>
        </w:numPr>
      </w:pPr>
      <w:hyperlink r:id="rId11" w:history="1">
        <w:r w:rsidRPr="00D82B7E">
          <w:rPr>
            <w:rStyle w:val="Hyperlink"/>
          </w:rPr>
          <w:t>Closing the Vocabulary Gap</w:t>
        </w:r>
      </w:hyperlink>
      <w:r>
        <w:t>, Alex Quigley</w:t>
      </w:r>
    </w:p>
    <w:p w14:paraId="73FA07DF" w14:textId="0D2EA7C4" w:rsidR="00D82B7E" w:rsidRPr="00000183" w:rsidRDefault="00D82B7E" w:rsidP="00FD18F1">
      <w:pPr>
        <w:pStyle w:val="ListParagraph"/>
        <w:numPr>
          <w:ilvl w:val="0"/>
          <w:numId w:val="1"/>
        </w:numPr>
      </w:pPr>
      <w:hyperlink r:id="rId12" w:history="1">
        <w:r w:rsidRPr="00D82B7E">
          <w:rPr>
            <w:rStyle w:val="Hyperlink"/>
          </w:rPr>
          <w:t>Low income and early cognitive development in the UK, Sutton Trust:</w:t>
        </w:r>
      </w:hyperlink>
      <w:r>
        <w:t xml:space="preserve"> </w:t>
      </w:r>
      <w:proofErr w:type="spellStart"/>
      <w:r>
        <w:t>Waldfogel</w:t>
      </w:r>
      <w:proofErr w:type="spellEnd"/>
      <w:r>
        <w:t xml:space="preserve"> et al</w:t>
      </w:r>
    </w:p>
    <w:p w14:paraId="07DB412A" w14:textId="1463E8A5" w:rsidR="00000183" w:rsidRPr="00000183" w:rsidRDefault="00000183" w:rsidP="00FD18F1">
      <w:pPr>
        <w:pStyle w:val="ListParagraph"/>
        <w:numPr>
          <w:ilvl w:val="0"/>
          <w:numId w:val="1"/>
        </w:numPr>
      </w:pPr>
      <w:hyperlink r:id="rId13" w:history="1">
        <w:r w:rsidRPr="00000183">
          <w:rPr>
            <w:rStyle w:val="Hyperlink"/>
          </w:rPr>
          <w:t>The Early Catastrophe</w:t>
        </w:r>
      </w:hyperlink>
      <w:r w:rsidRPr="00000183">
        <w:t xml:space="preserve">, Hart and </w:t>
      </w:r>
      <w:proofErr w:type="spellStart"/>
      <w:r w:rsidRPr="00000183">
        <w:t>Risley</w:t>
      </w:r>
      <w:proofErr w:type="spellEnd"/>
    </w:p>
    <w:p w14:paraId="35732F84" w14:textId="5E289CF4" w:rsidR="00000183" w:rsidRPr="00000183" w:rsidRDefault="00000183" w:rsidP="00FD18F1">
      <w:pPr>
        <w:pStyle w:val="ListParagraph"/>
        <w:numPr>
          <w:ilvl w:val="0"/>
          <w:numId w:val="1"/>
        </w:numPr>
      </w:pPr>
      <w:hyperlink r:id="rId14" w:history="1">
        <w:r w:rsidRPr="00000183">
          <w:rPr>
            <w:rStyle w:val="Hyperlink"/>
          </w:rPr>
          <w:t>The cross-linguistic study of language acquisition</w:t>
        </w:r>
      </w:hyperlink>
      <w:r w:rsidRPr="00000183">
        <w:t xml:space="preserve">, </w:t>
      </w:r>
      <w:proofErr w:type="spellStart"/>
      <w:r w:rsidRPr="00000183">
        <w:t>Slobin</w:t>
      </w:r>
      <w:proofErr w:type="spellEnd"/>
    </w:p>
    <w:p w14:paraId="20DFB3AE" w14:textId="718B713A" w:rsidR="00FD18F1" w:rsidRPr="00FD18F1" w:rsidRDefault="00FD18F1" w:rsidP="00FD18F1">
      <w:pPr>
        <w:pStyle w:val="ListParagraph"/>
        <w:numPr>
          <w:ilvl w:val="0"/>
          <w:numId w:val="1"/>
        </w:numPr>
        <w:rPr>
          <w:b/>
          <w:bCs/>
        </w:rPr>
      </w:pPr>
      <w:hyperlink r:id="rId15" w:history="1">
        <w:r w:rsidRPr="00FD18F1">
          <w:rPr>
            <w:rStyle w:val="Hyperlink"/>
          </w:rPr>
          <w:t>Vocabulary: Needed if More Children are to Read Well</w:t>
        </w:r>
      </w:hyperlink>
      <w:r>
        <w:t>,</w:t>
      </w:r>
      <w:r>
        <w:t xml:space="preserve"> Andrew </w:t>
      </w:r>
      <w:proofErr w:type="spellStart"/>
      <w:r>
        <w:t>Biemiller</w:t>
      </w:r>
      <w:proofErr w:type="spellEnd"/>
    </w:p>
    <w:p w14:paraId="7DCBEB2D" w14:textId="663ED0BF" w:rsidR="00FD18F1" w:rsidRPr="00FD18F1" w:rsidRDefault="00FD18F1" w:rsidP="00FD18F1">
      <w:pPr>
        <w:pStyle w:val="ListParagraph"/>
        <w:numPr>
          <w:ilvl w:val="0"/>
          <w:numId w:val="1"/>
        </w:numPr>
        <w:rPr>
          <w:b/>
          <w:bCs/>
        </w:rPr>
      </w:pPr>
      <w:hyperlink r:id="rId16" w:history="1">
        <w:r w:rsidRPr="00FD18F1">
          <w:rPr>
            <w:rStyle w:val="Hyperlink"/>
          </w:rPr>
          <w:t>The Percentage of Words Known in a Text and Reading Comprehension</w:t>
        </w:r>
      </w:hyperlink>
      <w:r>
        <w:t xml:space="preserve">, Schmitt, Jiang, </w:t>
      </w:r>
      <w:proofErr w:type="spellStart"/>
      <w:r>
        <w:t>Grabe</w:t>
      </w:r>
      <w:proofErr w:type="spellEnd"/>
    </w:p>
    <w:p w14:paraId="12DB2135" w14:textId="42B4C643" w:rsidR="00FD18F1" w:rsidRPr="00FD18F1" w:rsidRDefault="00FD18F1" w:rsidP="00FD18F1">
      <w:pPr>
        <w:pStyle w:val="ListParagraph"/>
        <w:numPr>
          <w:ilvl w:val="0"/>
          <w:numId w:val="1"/>
        </w:numPr>
      </w:pPr>
      <w:hyperlink r:id="rId17" w:history="1">
        <w:r w:rsidRPr="00FD18F1">
          <w:rPr>
            <w:rStyle w:val="Hyperlink"/>
          </w:rPr>
          <w:t>‘Just reading’: the impact of a faster pace of reading narratives on the comprehension of poorer adolescent readers in English classrooms</w:t>
        </w:r>
      </w:hyperlink>
      <w:r w:rsidRPr="00FD18F1">
        <w:t>, UKLA</w:t>
      </w:r>
    </w:p>
    <w:sectPr w:rsidR="00FD18F1" w:rsidRPr="00FD1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9C9"/>
    <w:multiLevelType w:val="hybridMultilevel"/>
    <w:tmpl w:val="9A30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F1"/>
    <w:rsid w:val="00000183"/>
    <w:rsid w:val="000C7DEF"/>
    <w:rsid w:val="00336893"/>
    <w:rsid w:val="00D82B7E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5A8B"/>
  <w15:chartTrackingRefBased/>
  <w15:docId w15:val="{F743A2F6-B552-4DAC-B979-9535F18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8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public/files/Law_et_al_Early_Language_Development_final.pdf" TargetMode="External"/><Relationship Id="rId13" Type="http://schemas.openxmlformats.org/officeDocument/2006/relationships/hyperlink" Target="https://www.aft.org/sites/default/files/periodicals/TheEarlyCatastroph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dslive.oup.com/www.oup.com/oxed/Oxford-Language-Report.PDF?region=uk" TargetMode="External"/><Relationship Id="rId12" Type="http://schemas.openxmlformats.org/officeDocument/2006/relationships/hyperlink" Target="https://research-information.bris.ac.uk/ws/portalfiles/portal/9907648/Waldfogel_Washbrook_Sutton_Trust.pdf" TargetMode="External"/><Relationship Id="rId17" Type="http://schemas.openxmlformats.org/officeDocument/2006/relationships/hyperlink" Target="https://onlinelibrary.wiley.com/doi/abs/10.1111/lit.121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xtutor.ca/cover/papers/schmitt_etal_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if.org.uk/report/language-as-a-child-wellbeing-indicator" TargetMode="External"/><Relationship Id="rId11" Type="http://schemas.openxmlformats.org/officeDocument/2006/relationships/hyperlink" Target="https://www.theconfidentteacher.com/2018/04/7-strategies-to-explore-unfamiliar-vocabulary/" TargetMode="External"/><Relationship Id="rId5" Type="http://schemas.openxmlformats.org/officeDocument/2006/relationships/image" Target="media/image1.png"/><Relationship Id="rId15" Type="http://schemas.openxmlformats.org/officeDocument/2006/relationships/hyperlink" Target="C://Users/owner/AppData/Local/Packages/microsoft.windowscommunicationsapps_8wekyb3d8bbwe/LocalState/Files/S0/1/Attachments/Biemiller%202016%5b5527%5d.pdf" TargetMode="External"/><Relationship Id="rId10" Type="http://schemas.openxmlformats.org/officeDocument/2006/relationships/hyperlink" Target="https://www.researchgate.net/publication/273354189_Reading_comprehension_and_vocabulary_Is_vocabulary_more_important_for_some_aspects_of_comprehens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fey.org/wp-content/uploads/2016/11/Oracy-Report-Final.pdf" TargetMode="External"/><Relationship Id="rId14" Type="http://schemas.openxmlformats.org/officeDocument/2006/relationships/hyperlink" Target="https://www.researchgate.net/publication/208034259_The_crosslinguistic_study_of_language_acquisition_vol_4-5/link/02e7e517bceca8020100000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Meadows</dc:creator>
  <cp:keywords/>
  <dc:description/>
  <cp:lastModifiedBy>Lauren Meadows</cp:lastModifiedBy>
  <cp:revision>1</cp:revision>
  <dcterms:created xsi:type="dcterms:W3CDTF">2020-09-21T19:01:00Z</dcterms:created>
  <dcterms:modified xsi:type="dcterms:W3CDTF">2020-09-22T21:59:00Z</dcterms:modified>
</cp:coreProperties>
</file>